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427" w:rsidRDefault="006B3427" w:rsidP="006B3427">
      <w:pPr>
        <w:rPr>
          <w:color w:val="000000"/>
          <w:sz w:val="28"/>
          <w:szCs w:val="28"/>
        </w:rPr>
      </w:pPr>
    </w:p>
    <w:p w:rsidR="006B3427" w:rsidRDefault="006B3427" w:rsidP="006B3427">
      <w:pPr>
        <w:rPr>
          <w:color w:val="000000"/>
          <w:sz w:val="22"/>
          <w:szCs w:val="22"/>
        </w:rPr>
      </w:pPr>
    </w:p>
    <w:p w:rsidR="006B3427" w:rsidRDefault="006B3427" w:rsidP="006B3427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Стандарты раскрытия информации в сфере холодного водоснабжения по МУП « Жива  вода »</w:t>
      </w:r>
    </w:p>
    <w:p w:rsidR="006B3427" w:rsidRDefault="006B3427" w:rsidP="006B3427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</w:t>
      </w:r>
      <w:proofErr w:type="spellStart"/>
      <w:r>
        <w:rPr>
          <w:b/>
          <w:color w:val="000000"/>
          <w:sz w:val="22"/>
          <w:szCs w:val="22"/>
        </w:rPr>
        <w:t>Вальдиватское</w:t>
      </w:r>
      <w:proofErr w:type="spellEnd"/>
      <w:r>
        <w:rPr>
          <w:b/>
          <w:color w:val="000000"/>
          <w:sz w:val="22"/>
          <w:szCs w:val="22"/>
        </w:rPr>
        <w:t xml:space="preserve">  сельское  поселение  </w:t>
      </w:r>
      <w:proofErr w:type="spellStart"/>
      <w:r>
        <w:rPr>
          <w:b/>
          <w:color w:val="000000"/>
          <w:sz w:val="22"/>
          <w:szCs w:val="22"/>
        </w:rPr>
        <w:t>Карсунского</w:t>
      </w:r>
      <w:proofErr w:type="spellEnd"/>
      <w:r>
        <w:rPr>
          <w:b/>
          <w:color w:val="000000"/>
          <w:sz w:val="22"/>
          <w:szCs w:val="22"/>
        </w:rPr>
        <w:t xml:space="preserve"> р</w:t>
      </w:r>
      <w:r w:rsidR="00FA5FB6">
        <w:rPr>
          <w:b/>
          <w:color w:val="000000"/>
          <w:sz w:val="22"/>
          <w:szCs w:val="22"/>
        </w:rPr>
        <w:t>айона  Ульяновской области за 1</w:t>
      </w:r>
      <w:r w:rsidR="00CB6472">
        <w:rPr>
          <w:b/>
          <w:color w:val="000000"/>
          <w:sz w:val="22"/>
          <w:szCs w:val="22"/>
        </w:rPr>
        <w:t xml:space="preserve"> </w:t>
      </w:r>
      <w:r w:rsidR="00FA5FB6">
        <w:rPr>
          <w:b/>
          <w:color w:val="000000"/>
          <w:sz w:val="22"/>
          <w:szCs w:val="22"/>
        </w:rPr>
        <w:t>квартал 2020</w:t>
      </w:r>
      <w:r w:rsidR="00ED0C66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года.</w:t>
      </w:r>
    </w:p>
    <w:p w:rsidR="006B3427" w:rsidRDefault="006B3427" w:rsidP="006B3427">
      <w:pPr>
        <w:rPr>
          <w:color w:val="000000"/>
        </w:rPr>
      </w:pPr>
    </w:p>
    <w:tbl>
      <w:tblPr>
        <w:tblW w:w="1530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19"/>
        <w:gridCol w:w="5317"/>
        <w:gridCol w:w="1345"/>
        <w:gridCol w:w="1619"/>
        <w:gridCol w:w="1211"/>
        <w:gridCol w:w="1489"/>
        <w:gridCol w:w="1200"/>
        <w:gridCol w:w="1500"/>
        <w:gridCol w:w="900"/>
      </w:tblGrid>
      <w:tr w:rsidR="006B3427" w:rsidTr="000D4015">
        <w:trPr>
          <w:trHeight w:val="615"/>
        </w:trPr>
        <w:tc>
          <w:tcPr>
            <w:tcW w:w="15300" w:type="dxa"/>
            <w:gridSpan w:val="9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6B3427" w:rsidTr="000D4015">
        <w:trPr>
          <w:trHeight w:val="60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3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Дата ввода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Срок действия (если установлен)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Постановление (дата, номер)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Где опубликовано</w:t>
            </w:r>
          </w:p>
        </w:tc>
      </w:tr>
      <w:tr w:rsidR="006B3427" w:rsidTr="000D4015">
        <w:trPr>
          <w:trHeight w:val="24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9</w:t>
            </w:r>
          </w:p>
        </w:tc>
      </w:tr>
      <w:tr w:rsidR="006B3427" w:rsidTr="000D4015">
        <w:trPr>
          <w:trHeight w:val="20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 w:rsidP="00FA5FB6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Население: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C3091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42,03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C3091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01.07.2019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8B1223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30.06</w:t>
            </w:r>
            <w:r w:rsidR="000D4015"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  <w:r w:rsidR="00C30912">
              <w:rPr>
                <w:color w:val="000000"/>
                <w:spacing w:val="-1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ED0C66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29.11.2018г№06-25</w:t>
            </w:r>
            <w:r w:rsidR="008B1223"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Ульяновская  правда 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двухставочный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40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 руб. в месяц/ куб. м/ч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 w:rsidP="00FA5FB6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Бюджетные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C3091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42,03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0D4015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01.07</w:t>
            </w:r>
            <w:r w:rsidR="00C30912">
              <w:rPr>
                <w:color w:val="000000"/>
                <w:spacing w:val="-10"/>
                <w:sz w:val="22"/>
                <w:szCs w:val="22"/>
                <w:lang w:eastAsia="en-US"/>
              </w:rPr>
              <w:t>.2019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C3091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30.06.2020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ED0C66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29.11.2019г№06-25</w:t>
            </w:r>
            <w:r w:rsidR="008B1223"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Ульяновская  правда 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двухставочный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19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 руб. в месяц/ куб. м/ч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 w:rsidP="00FA5FB6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Прочие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C3091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42,03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0D4015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01.07</w:t>
            </w:r>
            <w:r w:rsidR="00C30912">
              <w:rPr>
                <w:color w:val="000000"/>
                <w:spacing w:val="-10"/>
                <w:sz w:val="22"/>
                <w:szCs w:val="22"/>
                <w:lang w:eastAsia="en-US"/>
              </w:rPr>
              <w:t>.2019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C3091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30.06.2020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ED0C66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29.11.2019г№06-25</w:t>
            </w:r>
            <w:r w:rsidR="008B1223"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Ульяновская  правда 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двухставочный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48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 руб. в месяц/ куб. м/ч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18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8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166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м/час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м/час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3.2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6B3427" w:rsidTr="006B3427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6B3427" w:rsidTr="006B3427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</w:tr>
      <w:tr w:rsidR="006B3427" w:rsidTr="006B3427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</w:tr>
      <w:tr w:rsidR="006B3427" w:rsidTr="006B3427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аварий на системах холодного водоснабжения (единиц на км)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случаев подачи холодной воды по графику (менее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общее количество проведенных проб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1 </w:t>
            </w:r>
          </w:p>
        </w:tc>
      </w:tr>
      <w:tr w:rsidR="006B3427" w:rsidTr="006B3427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общие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термотолерантные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1</w:t>
            </w:r>
          </w:p>
        </w:tc>
      </w:tr>
      <w:tr w:rsidR="006B3427" w:rsidTr="006B3427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общие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термотолерантные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3.3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5433" w:type="dxa"/>
        <w:tblInd w:w="103" w:type="dxa"/>
        <w:tblLook w:val="04A0" w:firstRow="1" w:lastRow="0" w:firstColumn="1" w:lastColumn="0" w:noHBand="0" w:noVBand="1"/>
      </w:tblPr>
      <w:tblGrid>
        <w:gridCol w:w="740"/>
        <w:gridCol w:w="5320"/>
        <w:gridCol w:w="3305"/>
        <w:gridCol w:w="3020"/>
        <w:gridCol w:w="1524"/>
        <w:gridCol w:w="1524"/>
      </w:tblGrid>
      <w:tr w:rsidR="006B3427" w:rsidTr="006B3427">
        <w:trPr>
          <w:trHeight w:val="615"/>
        </w:trPr>
        <w:tc>
          <w:tcPr>
            <w:tcW w:w="15433" w:type="dxa"/>
            <w:gridSpan w:val="6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об инвестиционных программах и отчетах об их реализации</w:t>
            </w:r>
          </w:p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 Мероприятия инвестиционной программы</w:t>
            </w:r>
          </w:p>
        </w:tc>
      </w:tr>
      <w:tr w:rsidR="006B3427" w:rsidTr="006B3427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6B3427" w:rsidTr="006B3427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</w:tr>
      <w:tr w:rsidR="006B3427" w:rsidTr="006B3427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эффективность реализации инвестиционной программы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уровня автоматизации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качества предоставляемых товаров/услуг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снижение аварийности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эффективности работы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эффективности производства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качества учета товара/услуги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прочие, при условии минимизация расходов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305" w:type="dxa"/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EE4AF5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hyperlink r:id="rId6" w:anchor="RANGE!A1#RANGE!A1" w:tooltip="Добавить показатель эффективности" w:history="1">
              <w:r w:rsidR="006B3427">
                <w:rPr>
                  <w:rStyle w:val="a3"/>
                  <w:b/>
                  <w:bCs/>
                  <w:color w:val="000000"/>
                  <w:spacing w:val="-10"/>
                  <w:sz w:val="22"/>
                  <w:szCs w:val="22"/>
                  <w:lang w:eastAsia="en-US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IV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IV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Привлеченные средства(тыс.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амортизация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инвестиционная надбавка к тарифу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плата за подключение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прибыль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3.4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6B3427" w:rsidTr="006B3427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6B3427" w:rsidTr="006B3427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</w:tr>
      <w:tr w:rsidR="006B3427" w:rsidTr="006B3427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4377E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</w:tr>
      <w:tr w:rsidR="006B3427" w:rsidTr="006B3427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8B1223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</w:t>
            </w:r>
          </w:p>
        </w:tc>
      </w:tr>
      <w:tr w:rsidR="006B3427" w:rsidTr="006B3427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8B1223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8B1223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</w:t>
            </w:r>
          </w:p>
        </w:tc>
      </w:tr>
      <w:tr w:rsidR="006B3427" w:rsidTr="006B3427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количестве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резерв мощности системы холодного водоснабжения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0,17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Справочно: количество выданных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техусловий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8B1223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3.5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4A0" w:firstRow="1" w:lastRow="0" w:firstColumn="1" w:lastColumn="0" w:noHBand="0" w:noVBand="1"/>
      </w:tblPr>
      <w:tblGrid>
        <w:gridCol w:w="751"/>
        <w:gridCol w:w="5293"/>
        <w:gridCol w:w="1656"/>
        <w:gridCol w:w="4280"/>
      </w:tblGrid>
      <w:tr w:rsidR="006B3427" w:rsidTr="006B3427">
        <w:trPr>
          <w:trHeight w:val="615"/>
        </w:trPr>
        <w:tc>
          <w:tcPr>
            <w:tcW w:w="11980" w:type="dxa"/>
            <w:gridSpan w:val="4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6B3427" w:rsidTr="006B3427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</w:tr>
      <w:tr w:rsidR="006B3427" w:rsidTr="006B3427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</w:tr>
      <w:tr w:rsidR="006B3427" w:rsidTr="006B3427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Оказание услуг в сфере холодного водоснабжения  </w:t>
            </w:r>
          </w:p>
        </w:tc>
      </w:tr>
      <w:tr w:rsidR="006B3427" w:rsidTr="006B3427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EE4AF5">
            <w:pPr>
              <w:spacing w:line="192" w:lineRule="auto"/>
              <w:jc w:val="center"/>
              <w:rPr>
                <w:color w:val="000000"/>
                <w:spacing w:val="-10"/>
                <w:lang w:val="en-US"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584,4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EE4AF5" w:rsidP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584,4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FA5FB6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средневзвешенная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50419F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7,2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тыс.кВт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       </w:t>
            </w:r>
            <w:r w:rsidR="00CB6472"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</w:t>
            </w: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</w:t>
            </w:r>
            <w:r w:rsidR="0050419F">
              <w:rPr>
                <w:color w:val="000000"/>
                <w:spacing w:val="-10"/>
                <w:sz w:val="22"/>
                <w:szCs w:val="22"/>
                <w:lang w:eastAsia="en-US"/>
              </w:rPr>
              <w:t>25,63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Количество использованного реагента, в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коагулянтов и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0,0000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EE4AF5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355,06</w:t>
            </w:r>
          </w:p>
        </w:tc>
      </w:tr>
      <w:tr w:rsidR="006B3427" w:rsidTr="006B3427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FA5FB6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0</w:t>
            </w:r>
          </w:p>
        </w:tc>
      </w:tr>
      <w:tr w:rsidR="006B3427" w:rsidTr="006B3427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</w:tr>
      <w:tr w:rsidR="006B3427" w:rsidTr="006B3427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</w:t>
            </w:r>
            <w:r w:rsidR="00EE4AF5">
              <w:rPr>
                <w:color w:val="000000"/>
                <w:spacing w:val="-10"/>
                <w:sz w:val="22"/>
                <w:szCs w:val="22"/>
                <w:lang w:eastAsia="en-US"/>
              </w:rPr>
              <w:t>50,1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     -</w:t>
            </w:r>
          </w:p>
        </w:tc>
      </w:tr>
      <w:tr w:rsidR="006B3427" w:rsidTr="006B3427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численность ремонтного персонала на конец отчетного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6B3427" w:rsidTr="006B3427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изменении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</w:tr>
      <w:tr w:rsidR="006B3427" w:rsidTr="006B342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Поднято воды,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в.т.ч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EE4AF5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7,9</w:t>
            </w:r>
          </w:p>
          <w:p w:rsidR="00980038" w:rsidRDefault="00980038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из подземных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   0,00 </w:t>
            </w:r>
          </w:p>
        </w:tc>
      </w:tr>
      <w:tr w:rsidR="006B3427" w:rsidTr="006B3427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из поверхностных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EE4AF5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7,9</w:t>
            </w:r>
          </w:p>
        </w:tc>
      </w:tr>
      <w:tr w:rsidR="006B3427" w:rsidTr="006B3427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Получено воды со стороны, в.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т.ч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</w:t>
            </w:r>
          </w:p>
        </w:tc>
      </w:tr>
      <w:tr w:rsidR="006B3427" w:rsidTr="006B3427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 </w:t>
            </w:r>
            <w:r w:rsidR="00EE4AF5">
              <w:rPr>
                <w:color w:val="000000"/>
                <w:spacing w:val="-10"/>
                <w:sz w:val="22"/>
                <w:szCs w:val="22"/>
                <w:lang w:eastAsia="en-US"/>
              </w:rPr>
              <w:t>4,9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CB6472" w:rsidP="00CB647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</w:t>
            </w:r>
            <w:r w:rsidR="00C30912"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</w:t>
            </w:r>
            <w:r w:rsidR="00EE4AF5">
              <w:rPr>
                <w:color w:val="000000"/>
                <w:spacing w:val="-10"/>
                <w:sz w:val="22"/>
                <w:szCs w:val="22"/>
                <w:lang w:eastAsia="en-US"/>
              </w:rPr>
              <w:t>3,0</w:t>
            </w:r>
            <w:bookmarkStart w:id="0" w:name="_GoBack"/>
            <w:bookmarkEnd w:id="0"/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протяженность водопроводных сетей (в однотрубном исчислении)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FA5FB6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24,4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5 </w:t>
            </w:r>
          </w:p>
        </w:tc>
      </w:tr>
      <w:tr w:rsidR="006B3427" w:rsidTr="006B342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C30912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4</w:t>
            </w:r>
          </w:p>
        </w:tc>
      </w:tr>
      <w:tr w:rsidR="006B3427" w:rsidTr="006B3427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удельный расход электроэнергии на подачу воды в сеть(учитывать электроэнергию всех насосных и подкачивающих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кВт·ч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980038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1,88</w:t>
            </w:r>
          </w:p>
        </w:tc>
      </w:tr>
      <w:tr w:rsidR="006B3427" w:rsidTr="006B3427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питьевого качества в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autoSpaceDE w:val="0"/>
        <w:autoSpaceDN w:val="0"/>
        <w:adjustRightInd w:val="0"/>
        <w:spacing w:line="204" w:lineRule="auto"/>
        <w:ind w:firstLine="540"/>
        <w:jc w:val="both"/>
        <w:rPr>
          <w:color w:val="000000"/>
          <w:sz w:val="26"/>
          <w:szCs w:val="26"/>
        </w:rPr>
      </w:pPr>
    </w:p>
    <w:p w:rsidR="006B3427" w:rsidRDefault="006B3427" w:rsidP="006B3427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  <w:r>
        <w:rPr>
          <w:color w:val="000000"/>
          <w:spacing w:val="-10"/>
          <w:sz w:val="22"/>
          <w:szCs w:val="22"/>
        </w:rPr>
        <w:t xml:space="preserve">                                              Директор  МУП « Живая вода »                                                      </w:t>
      </w:r>
      <w:r w:rsidR="00980038">
        <w:rPr>
          <w:color w:val="000000"/>
          <w:spacing w:val="-10"/>
          <w:sz w:val="22"/>
          <w:szCs w:val="22"/>
        </w:rPr>
        <w:t xml:space="preserve">              </w:t>
      </w:r>
      <w:proofErr w:type="spellStart"/>
      <w:r w:rsidR="00C30912">
        <w:rPr>
          <w:color w:val="000000"/>
          <w:spacing w:val="-10"/>
          <w:sz w:val="22"/>
          <w:szCs w:val="22"/>
        </w:rPr>
        <w:t>Толокин</w:t>
      </w:r>
      <w:proofErr w:type="spellEnd"/>
      <w:r w:rsidR="00C30912">
        <w:rPr>
          <w:color w:val="000000"/>
          <w:spacing w:val="-10"/>
          <w:sz w:val="22"/>
          <w:szCs w:val="22"/>
        </w:rPr>
        <w:t xml:space="preserve"> Е.В.</w:t>
      </w:r>
    </w:p>
    <w:p w:rsidR="006B3427" w:rsidRDefault="006B3427" w:rsidP="006B3427"/>
    <w:p w:rsidR="00B17E55" w:rsidRDefault="00B17E55"/>
    <w:p w:rsidR="00097006" w:rsidRDefault="00097006"/>
    <w:p w:rsidR="00097006" w:rsidRPr="006B3427" w:rsidRDefault="00097006"/>
    <w:sectPr w:rsidR="00097006" w:rsidRPr="006B3427" w:rsidSect="006B34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427"/>
    <w:rsid w:val="00097006"/>
    <w:rsid w:val="000D4015"/>
    <w:rsid w:val="00125F35"/>
    <w:rsid w:val="003F5C83"/>
    <w:rsid w:val="004377E4"/>
    <w:rsid w:val="00453870"/>
    <w:rsid w:val="004E4ED5"/>
    <w:rsid w:val="0050419F"/>
    <w:rsid w:val="00507F6F"/>
    <w:rsid w:val="006B3427"/>
    <w:rsid w:val="006C3A2E"/>
    <w:rsid w:val="00723BFD"/>
    <w:rsid w:val="0078749C"/>
    <w:rsid w:val="007B5886"/>
    <w:rsid w:val="00865229"/>
    <w:rsid w:val="00873536"/>
    <w:rsid w:val="008A0E25"/>
    <w:rsid w:val="008B1223"/>
    <w:rsid w:val="00972D3F"/>
    <w:rsid w:val="00980038"/>
    <w:rsid w:val="009D75BA"/>
    <w:rsid w:val="00A7043E"/>
    <w:rsid w:val="00AD0A43"/>
    <w:rsid w:val="00B17E55"/>
    <w:rsid w:val="00B21065"/>
    <w:rsid w:val="00C30912"/>
    <w:rsid w:val="00CB6472"/>
    <w:rsid w:val="00CD55F7"/>
    <w:rsid w:val="00EA240C"/>
    <w:rsid w:val="00ED0C66"/>
    <w:rsid w:val="00EE4AF5"/>
    <w:rsid w:val="00F111BD"/>
    <w:rsid w:val="00F14937"/>
    <w:rsid w:val="00F23007"/>
    <w:rsid w:val="00F43E37"/>
    <w:rsid w:val="00FA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B34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7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5F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5F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B34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7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5F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5F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8331E-A8D2-4CB5-8902-4C206DA8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3</cp:revision>
  <cp:lastPrinted>2020-07-29T06:17:00Z</cp:lastPrinted>
  <dcterms:created xsi:type="dcterms:W3CDTF">2020-07-29T07:07:00Z</dcterms:created>
  <dcterms:modified xsi:type="dcterms:W3CDTF">2020-07-29T07:15:00Z</dcterms:modified>
</cp:coreProperties>
</file>